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8A0" w:rsidRDefault="000C303F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2861945</wp:posOffset>
            </wp:positionH>
            <wp:positionV relativeFrom="paragraph">
              <wp:posOffset>60960</wp:posOffset>
            </wp:positionV>
            <wp:extent cx="638175" cy="581025"/>
            <wp:effectExtent l="19050" t="0" r="9525" b="0"/>
            <wp:wrapSquare wrapText="bothSides"/>
            <wp:docPr id="2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303F" w:rsidRDefault="000C303F" w:rsidP="00624D84">
      <w:pPr>
        <w:jc w:val="center"/>
        <w:rPr>
          <w:b/>
          <w:sz w:val="24"/>
        </w:rPr>
      </w:pPr>
    </w:p>
    <w:p w:rsidR="000C303F" w:rsidRDefault="000C303F" w:rsidP="00624D84">
      <w:pPr>
        <w:jc w:val="center"/>
        <w:rPr>
          <w:b/>
          <w:sz w:val="24"/>
        </w:rPr>
      </w:pPr>
    </w:p>
    <w:p w:rsidR="000C303F" w:rsidRDefault="000C303F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p w:rsidR="00776045" w:rsidRPr="004D117A" w:rsidRDefault="00776045" w:rsidP="00624D84">
      <w:pPr>
        <w:jc w:val="center"/>
        <w:rPr>
          <w:sz w:val="32"/>
        </w:rPr>
      </w:pP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701"/>
        <w:gridCol w:w="1123"/>
        <w:gridCol w:w="3838"/>
      </w:tblGrid>
      <w:tr w:rsidR="00416062" w:rsidRPr="004D117A" w:rsidTr="00522C86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43487B" w:rsidP="00990FD2">
            <w:pPr>
              <w:rPr>
                <w:sz w:val="28"/>
              </w:rPr>
            </w:pPr>
            <w:r>
              <w:rPr>
                <w:sz w:val="28"/>
              </w:rPr>
              <w:t>19.10.2015</w:t>
            </w:r>
          </w:p>
        </w:tc>
        <w:tc>
          <w:tcPr>
            <w:tcW w:w="2824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838" w:type="dxa"/>
          </w:tcPr>
          <w:p w:rsidR="00416062" w:rsidRPr="004D117A" w:rsidRDefault="000C303F" w:rsidP="004718A0">
            <w:pPr>
              <w:ind w:right="-70"/>
              <w:jc w:val="right"/>
              <w:rPr>
                <w:sz w:val="28"/>
              </w:rPr>
            </w:pPr>
            <w:r>
              <w:rPr>
                <w:sz w:val="28"/>
              </w:rPr>
              <w:t>№ 9</w:t>
            </w:r>
          </w:p>
        </w:tc>
      </w:tr>
      <w:tr w:rsidR="00F6525F" w:rsidRPr="00C22667" w:rsidTr="00522C86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069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DB5F68" w:rsidRDefault="00B759A1" w:rsidP="00B759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759A1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статью 14 Положения о контрольно-счетной палате города Новосибирска, принятого решением Совета депутатов города Новосибирска от 26.10.2011 № 455» (первое чтение)</w:t>
            </w:r>
          </w:p>
        </w:tc>
      </w:tr>
    </w:tbl>
    <w:p w:rsidR="00873848" w:rsidRDefault="00873848" w:rsidP="00DB5F68">
      <w:pPr>
        <w:jc w:val="both"/>
        <w:rPr>
          <w:sz w:val="28"/>
          <w:szCs w:val="28"/>
        </w:rPr>
      </w:pPr>
    </w:p>
    <w:p w:rsidR="00DB5F68" w:rsidRDefault="00DB5F68" w:rsidP="00DB5F68">
      <w:pPr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B759A1" w:rsidRPr="00B759A1">
        <w:rPr>
          <w:szCs w:val="28"/>
        </w:rPr>
        <w:t>«О внесении изменений в статью 14 Положения о контрольно-счетной палате города Новосибирска, принятого решением Совета депутатов города Новосибирска от 26.10.2011 № 455»</w:t>
      </w:r>
      <w:r w:rsidR="00DB5F68" w:rsidRPr="00DB5F68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990FD2" w:rsidRPr="00776045" w:rsidRDefault="000B2670" w:rsidP="00776045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031" w:type="dxa"/>
        <w:tblLayout w:type="fixed"/>
        <w:tblLook w:val="04A0"/>
      </w:tblPr>
      <w:tblGrid>
        <w:gridCol w:w="5070"/>
        <w:gridCol w:w="4961"/>
      </w:tblGrid>
      <w:tr w:rsidR="00990FD2" w:rsidRPr="00990FD2" w:rsidTr="00776045">
        <w:tc>
          <w:tcPr>
            <w:tcW w:w="5070" w:type="dxa"/>
          </w:tcPr>
          <w:p w:rsidR="00990FD2" w:rsidRPr="00990FD2" w:rsidRDefault="00990FD2" w:rsidP="00776045">
            <w:pPr>
              <w:pStyle w:val="a3"/>
              <w:ind w:firstLine="0"/>
              <w:rPr>
                <w:szCs w:val="28"/>
              </w:rPr>
            </w:pPr>
          </w:p>
          <w:p w:rsidR="00990FD2" w:rsidRPr="00990FD2" w:rsidRDefault="00990FD2" w:rsidP="00990FD2">
            <w:pPr>
              <w:pStyle w:val="a3"/>
              <w:rPr>
                <w:szCs w:val="28"/>
              </w:rPr>
            </w:pPr>
          </w:p>
          <w:p w:rsidR="00990FD2" w:rsidRPr="00990FD2" w:rsidRDefault="00776045" w:rsidP="00990FD2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  <w:r w:rsidR="00990FD2" w:rsidRPr="00990FD2">
              <w:rPr>
                <w:szCs w:val="28"/>
              </w:rPr>
              <w:t xml:space="preserve"> комиссии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61" w:type="dxa"/>
          </w:tcPr>
          <w:p w:rsidR="00990FD2" w:rsidRPr="00990FD2" w:rsidRDefault="00990FD2" w:rsidP="00990FD2">
            <w:pPr>
              <w:pStyle w:val="a3"/>
              <w:rPr>
                <w:szCs w:val="28"/>
              </w:rPr>
            </w:pPr>
          </w:p>
          <w:p w:rsidR="00990FD2" w:rsidRDefault="00990FD2" w:rsidP="00990FD2">
            <w:pPr>
              <w:pStyle w:val="a3"/>
              <w:jc w:val="right"/>
              <w:rPr>
                <w:szCs w:val="28"/>
              </w:rPr>
            </w:pPr>
          </w:p>
          <w:p w:rsidR="00776045" w:rsidRPr="00990FD2" w:rsidRDefault="00776045" w:rsidP="00776045">
            <w:pPr>
              <w:pStyle w:val="a3"/>
              <w:ind w:right="-108"/>
              <w:jc w:val="right"/>
              <w:rPr>
                <w:szCs w:val="28"/>
              </w:rPr>
            </w:pPr>
            <w:r>
              <w:rPr>
                <w:szCs w:val="28"/>
              </w:rPr>
              <w:t>В. В. Черных</w:t>
            </w:r>
          </w:p>
        </w:tc>
      </w:tr>
    </w:tbl>
    <w:p w:rsidR="00990FD2" w:rsidRPr="00990FD2" w:rsidRDefault="00990FD2" w:rsidP="00990FD2">
      <w:pPr>
        <w:pStyle w:val="a3"/>
        <w:rPr>
          <w:szCs w:val="28"/>
        </w:rPr>
      </w:pPr>
    </w:p>
    <w:p w:rsidR="00990FD2" w:rsidRDefault="00990FD2" w:rsidP="00990FD2">
      <w:pPr>
        <w:pStyle w:val="a3"/>
        <w:ind w:firstLine="0"/>
        <w:rPr>
          <w:szCs w:val="28"/>
        </w:rPr>
      </w:pPr>
    </w:p>
    <w:sectPr w:rsidR="00990FD2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235C"/>
    <w:rsid w:val="00005BC1"/>
    <w:rsid w:val="000102F1"/>
    <w:rsid w:val="000120A5"/>
    <w:rsid w:val="00012C86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778A3"/>
    <w:rsid w:val="00082859"/>
    <w:rsid w:val="000835C3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303F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6945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26B6"/>
    <w:rsid w:val="003F32F2"/>
    <w:rsid w:val="004026AC"/>
    <w:rsid w:val="004150BC"/>
    <w:rsid w:val="00416062"/>
    <w:rsid w:val="00423701"/>
    <w:rsid w:val="004261E7"/>
    <w:rsid w:val="004277C5"/>
    <w:rsid w:val="00430072"/>
    <w:rsid w:val="0043487B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18A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2C86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3ADB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B73F6"/>
    <w:rsid w:val="006B7C1E"/>
    <w:rsid w:val="006C05D4"/>
    <w:rsid w:val="006C138A"/>
    <w:rsid w:val="006D422E"/>
    <w:rsid w:val="006D5432"/>
    <w:rsid w:val="006D6467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26EC8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76045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091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0FD2"/>
    <w:rsid w:val="00991947"/>
    <w:rsid w:val="009A66CE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4378"/>
    <w:rsid w:val="00A870AD"/>
    <w:rsid w:val="00A8759F"/>
    <w:rsid w:val="00A90DC9"/>
    <w:rsid w:val="00A962FF"/>
    <w:rsid w:val="00AA2F96"/>
    <w:rsid w:val="00AA3250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5B2A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759A1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03AC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120D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5F68"/>
    <w:rsid w:val="00DB7FF0"/>
    <w:rsid w:val="00DC26C7"/>
    <w:rsid w:val="00DC408D"/>
    <w:rsid w:val="00DC6D96"/>
    <w:rsid w:val="00DD6FAA"/>
    <w:rsid w:val="00DE0D76"/>
    <w:rsid w:val="00DE2B98"/>
    <w:rsid w:val="00DE35D5"/>
    <w:rsid w:val="00DE6451"/>
    <w:rsid w:val="00DF0AA5"/>
    <w:rsid w:val="00DF1520"/>
    <w:rsid w:val="00DF2EBF"/>
    <w:rsid w:val="00DF3923"/>
    <w:rsid w:val="00E063B5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226E"/>
    <w:rsid w:val="00E459AF"/>
    <w:rsid w:val="00E46958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506D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E7CAE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E0128"/>
    <w:rsid w:val="00FF2022"/>
    <w:rsid w:val="00FF20F5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0A062-69FC-4867-A5CF-88EAD97F2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2015-10-19T10:23:00Z</cp:lastPrinted>
  <dcterms:created xsi:type="dcterms:W3CDTF">2015-10-19T10:23:00Z</dcterms:created>
  <dcterms:modified xsi:type="dcterms:W3CDTF">2015-10-19T10:23:00Z</dcterms:modified>
</cp:coreProperties>
</file>